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9E" w:rsidRPr="009B7C9E" w:rsidRDefault="009B7C9E" w:rsidP="009B7C9E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расположения и характеристик земельного участка, государственная собственность на который не разграничена, на кадастровом плане территории</w:t>
      </w:r>
    </w:p>
    <w:p w:rsidR="009B7C9E" w:rsidRPr="009B7C9E" w:rsidRDefault="009B7C9E" w:rsidP="009B7C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9E" w:rsidRPr="009B7C9E" w:rsidRDefault="009B7C9E" w:rsidP="009B7C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9E" w:rsidRPr="009B7C9E" w:rsidRDefault="009B7C9E" w:rsidP="009B7C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11.2, 11.3, 11.10 Земельного кодекса Российской Федерации, Законом Республики Башкортостан от 02.11.2020 №319-з «О внесении изменений в статью 10.1 Закона Республики Башкортостан «О местном самоуправлении в Республике Башкортостан»», на основании пункта 3.8 Положения о Министерстве земельных и имущественных отношений Республики Башкортостан, утвержденного постановлением Правительства Республики Башкортостан 31.01.2014 № 35, приказа Минэкономразвития России от 27.11.2014 № 762 «Об утверждении</w:t>
      </w:r>
      <w:proofErr w:type="gramEnd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</w:t>
      </w:r>
      <w:proofErr w:type="gramEnd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документа на Бумажном носителе», на основании обращения Мусина Николая Евгеньевича, приказываю: </w:t>
      </w:r>
    </w:p>
    <w:p w:rsidR="009B7C9E" w:rsidRPr="009B7C9E" w:rsidRDefault="009B7C9E" w:rsidP="009B7C9E">
      <w:pPr>
        <w:tabs>
          <w:tab w:val="num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схему расположения земельного участка 02:64:010901:ЗУ</w:t>
      </w:r>
      <w:proofErr w:type="gramStart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территории (прилагается).</w:t>
      </w:r>
    </w:p>
    <w:p w:rsidR="009B7C9E" w:rsidRPr="009B7C9E" w:rsidRDefault="009B7C9E" w:rsidP="009B7C9E">
      <w:pPr>
        <w:tabs>
          <w:tab w:val="num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Принять следующие характеристики земельного участка 02:64:010901:ЗУ</w:t>
      </w:r>
      <w:proofErr w:type="gramStart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C9E" w:rsidRPr="009B7C9E" w:rsidRDefault="009B7C9E" w:rsidP="009B7C9E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площадь земельного участка, образуемого в соответствии со схемой расположения земельного участка – </w:t>
      </w:r>
      <w:r w:rsidRPr="009B7C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23,0 кв. м</w:t>
      </w:r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C9E" w:rsidRPr="009B7C9E" w:rsidRDefault="009B7C9E" w:rsidP="009B7C9E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земельного участка – Российская Федерация, Республика Башкортостан, </w:t>
      </w:r>
      <w:proofErr w:type="spellStart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Бирский</w:t>
      </w:r>
      <w:proofErr w:type="spellEnd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городское поселение город Бирск, г. Бирск, ул. Интернациональная, земельный участок 76 а;</w:t>
      </w:r>
      <w:proofErr w:type="gramEnd"/>
    </w:p>
    <w:p w:rsidR="009B7C9E" w:rsidRPr="009B7C9E" w:rsidRDefault="009B7C9E" w:rsidP="009B7C9E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территориальная зона, в границах которой образуется земельный участок – Ж-3 (Зона застройки </w:t>
      </w:r>
      <w:proofErr w:type="spellStart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среднеэтажными</w:t>
      </w:r>
      <w:proofErr w:type="spellEnd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многоквартирными жилыми домами); </w:t>
      </w:r>
    </w:p>
    <w:p w:rsidR="009B7C9E" w:rsidRPr="009B7C9E" w:rsidRDefault="009B7C9E" w:rsidP="009B7C9E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размещение гаражей для собственных нужд;</w:t>
      </w:r>
    </w:p>
    <w:p w:rsidR="009B7C9E" w:rsidRPr="009B7C9E" w:rsidRDefault="009B7C9E" w:rsidP="009B7C9E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относиться образуемый земельный участок – земли населенных пунктов;</w:t>
      </w:r>
    </w:p>
    <w:p w:rsidR="009B7C9E" w:rsidRPr="009B7C9E" w:rsidRDefault="009B7C9E" w:rsidP="009B7C9E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к образуемому земельному участку обеспечить через земли общего пользования.</w:t>
      </w:r>
    </w:p>
    <w:p w:rsidR="009B7C9E" w:rsidRPr="009B7C9E" w:rsidRDefault="009B7C9E" w:rsidP="009B7C9E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Мусин Николай Евгеньевич имеет право на обращение без доверенности с заявлением о государственном кадастровом учете образуемого земельного участка, указанного в п.2 настоящего приказа.</w:t>
      </w:r>
    </w:p>
    <w:p w:rsidR="009B7C9E" w:rsidRPr="009B7C9E" w:rsidRDefault="009B7C9E" w:rsidP="009B7C9E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приказа об утверждении схемы расположения земельного участка на кадастровом плане территории составляет два года.</w:t>
      </w:r>
    </w:p>
    <w:p w:rsidR="009B7C9E" w:rsidRPr="009B7C9E" w:rsidRDefault="009B7C9E" w:rsidP="009B7C9E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B7C9E" w:rsidRDefault="009B7C9E">
      <w:bookmarkStart w:id="0" w:name="_GoBack"/>
      <w:bookmarkEnd w:id="0"/>
    </w:p>
    <w:p w:rsidR="009B7C9E" w:rsidRDefault="009B7C9E"/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607"/>
        <w:gridCol w:w="1498"/>
        <w:gridCol w:w="426"/>
        <w:gridCol w:w="2005"/>
      </w:tblGrid>
      <w:tr w:rsidR="00077340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77340" w:rsidRPr="00973FE5" w:rsidRDefault="00077340" w:rsidP="00261767">
            <w:pPr>
              <w:pStyle w:val="1"/>
              <w:jc w:val="center"/>
            </w:pPr>
            <w:r w:rsidRPr="00973FE5">
              <w:lastRenderedPageBreak/>
              <w:t>Утверждена</w:t>
            </w:r>
          </w:p>
        </w:tc>
      </w:tr>
      <w:tr w:rsidR="00077340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7340" w:rsidRPr="00973FE5" w:rsidRDefault="00077340" w:rsidP="00261767">
            <w:pPr>
              <w:pStyle w:val="1"/>
            </w:pPr>
          </w:p>
        </w:tc>
      </w:tr>
      <w:tr w:rsidR="00077340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77340" w:rsidRPr="00973FE5" w:rsidRDefault="00077340" w:rsidP="001D3993">
            <w:pPr>
              <w:pStyle w:val="1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077340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7340" w:rsidRPr="00973FE5" w:rsidRDefault="00077340" w:rsidP="001D3993">
            <w:pPr>
              <w:pStyle w:val="1"/>
              <w:jc w:val="center"/>
            </w:pPr>
          </w:p>
        </w:tc>
      </w:tr>
      <w:tr w:rsidR="00077340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77340" w:rsidRPr="00973FE5" w:rsidRDefault="00077340" w:rsidP="001D3993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077340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7340" w:rsidRPr="00973FE5" w:rsidRDefault="00077340" w:rsidP="001D3993">
            <w:pPr>
              <w:pStyle w:val="1"/>
              <w:jc w:val="center"/>
            </w:pPr>
          </w:p>
        </w:tc>
      </w:tr>
      <w:tr w:rsidR="00077340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77340" w:rsidRPr="00973FE5" w:rsidRDefault="00077340" w:rsidP="001D3993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077340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7340" w:rsidRPr="00973FE5" w:rsidRDefault="00077340" w:rsidP="001D3993">
            <w:pPr>
              <w:pStyle w:val="1"/>
              <w:jc w:val="center"/>
            </w:pPr>
          </w:p>
        </w:tc>
      </w:tr>
      <w:tr w:rsidR="00077340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77340" w:rsidRPr="00973FE5" w:rsidRDefault="00077340" w:rsidP="001D3993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077340" w:rsidRPr="00973FE5" w:rsidTr="009B7C9E">
        <w:trPr>
          <w:trHeight w:hRule="exact" w:val="284"/>
          <w:jc w:val="right"/>
        </w:trPr>
        <w:tc>
          <w:tcPr>
            <w:tcW w:w="669" w:type="pct"/>
            <w:shd w:val="clear" w:color="auto" w:fill="auto"/>
          </w:tcPr>
          <w:p w:rsidR="00077340" w:rsidRPr="00973FE5" w:rsidRDefault="00077340" w:rsidP="001D3993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auto"/>
          </w:tcPr>
          <w:p w:rsidR="00077340" w:rsidRPr="00973FE5" w:rsidRDefault="00077340" w:rsidP="00684E39">
            <w:pPr>
              <w:pStyle w:val="1"/>
            </w:pPr>
          </w:p>
        </w:tc>
        <w:tc>
          <w:tcPr>
            <w:tcW w:w="470" w:type="pct"/>
            <w:shd w:val="clear" w:color="auto" w:fill="auto"/>
          </w:tcPr>
          <w:p w:rsidR="00077340" w:rsidRPr="00973FE5" w:rsidRDefault="00077340" w:rsidP="001D3993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2210" w:type="pct"/>
            <w:tcBorders>
              <w:bottom w:val="single" w:sz="4" w:space="0" w:color="auto"/>
            </w:tcBorders>
            <w:shd w:val="clear" w:color="auto" w:fill="auto"/>
          </w:tcPr>
          <w:p w:rsidR="00077340" w:rsidRPr="00973FE5" w:rsidRDefault="00077340" w:rsidP="00684E39">
            <w:pPr>
              <w:pStyle w:val="1"/>
            </w:pPr>
          </w:p>
        </w:tc>
      </w:tr>
    </w:tbl>
    <w:p w:rsidR="00077340" w:rsidRDefault="00077340" w:rsidP="00AB0A95">
      <w:pPr>
        <w:pStyle w:val="1"/>
        <w:rPr>
          <w:lang w:val="en-US"/>
        </w:rPr>
      </w:pPr>
    </w:p>
    <w:p w:rsidR="00077340" w:rsidRPr="00077340" w:rsidRDefault="00077340" w:rsidP="009C1D0B">
      <w:pPr>
        <w:pStyle w:val="1"/>
        <w:spacing w:after="240"/>
        <w:jc w:val="center"/>
        <w:rPr>
          <w:b/>
          <w:sz w:val="28"/>
          <w:szCs w:val="28"/>
        </w:r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077340" w:rsidRPr="00077340" w:rsidRDefault="00077340" w:rsidP="00A52106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2"/>
        <w:gridCol w:w="418"/>
        <w:gridCol w:w="2975"/>
        <w:gridCol w:w="3390"/>
      </w:tblGrid>
      <w:tr w:rsidR="00077340">
        <w:trPr>
          <w:cantSplit/>
        </w:trPr>
        <w:tc>
          <w:tcPr>
            <w:tcW w:w="1953" w:type="pct"/>
            <w:gridSpan w:val="2"/>
            <w:tcBorders>
              <w:top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7340" w:rsidRPr="008A6602" w:rsidRDefault="00077340" w:rsidP="00CB3A4A">
            <w:pPr>
              <w:pStyle w:val="a4"/>
              <w:jc w:val="left"/>
              <w:rPr>
                <w:b w:val="0"/>
              </w:rPr>
            </w:pPr>
            <w:r w:rsidRPr="000E7E9B">
              <w:t>Условный номер земельного участка</w:t>
            </w:r>
          </w:p>
        </w:tc>
        <w:tc>
          <w:tcPr>
            <w:tcW w:w="3047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7340" w:rsidRPr="008A6602" w:rsidRDefault="00077340" w:rsidP="00CB3A4A">
            <w:pPr>
              <w:pStyle w:val="a4"/>
              <w:jc w:val="left"/>
              <w:rPr>
                <w:b w:val="0"/>
              </w:rPr>
            </w:pPr>
            <w:r w:rsidRPr="00077340">
              <w:rPr>
                <w:b w:val="0"/>
              </w:rPr>
              <w:t>02:64:010901:ЗУ1</w:t>
            </w:r>
          </w:p>
        </w:tc>
      </w:tr>
      <w:tr w:rsidR="00077340">
        <w:trPr>
          <w:cantSplit/>
        </w:trPr>
        <w:tc>
          <w:tcPr>
            <w:tcW w:w="195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340" w:rsidRPr="000E7E9B" w:rsidRDefault="00077340" w:rsidP="00CB3A4A">
            <w:pPr>
              <w:pStyle w:val="a4"/>
              <w:jc w:val="left"/>
            </w:pPr>
          </w:p>
        </w:tc>
        <w:tc>
          <w:tcPr>
            <w:tcW w:w="3047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7340" w:rsidRPr="00944CBA" w:rsidRDefault="00077340" w:rsidP="00DE5BD8">
            <w:pPr>
              <w:pStyle w:val="a4"/>
              <w:rPr>
                <w:sz w:val="12"/>
                <w:szCs w:val="12"/>
              </w:rPr>
            </w:pPr>
            <w:r w:rsidRPr="00944CBA">
              <w:rPr>
                <w:b w:val="0"/>
                <w:sz w:val="12"/>
                <w:szCs w:val="12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077340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340" w:rsidRPr="008A6602" w:rsidRDefault="00077340" w:rsidP="00CB3A4A">
            <w:pPr>
              <w:pStyle w:val="a4"/>
              <w:jc w:val="left"/>
              <w:rPr>
                <w:b w:val="0"/>
                <w:szCs w:val="22"/>
                <w:vertAlign w:val="superscript"/>
              </w:rPr>
            </w:pPr>
            <w:r>
              <w:t>Площадь земельного участка</w:t>
            </w:r>
            <w:r>
              <w:rPr>
                <w:b w:val="0"/>
              </w:rPr>
              <w:t xml:space="preserve"> 23</w:t>
            </w:r>
            <w:r w:rsidRPr="0011723B">
              <w:rPr>
                <w:b w:val="0"/>
              </w:rPr>
              <w:t xml:space="preserve"> м</w:t>
            </w:r>
            <w:proofErr w:type="gramStart"/>
            <w:r w:rsidRPr="0011723B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  <w:p w:rsidR="00077340" w:rsidRPr="00944CBA" w:rsidRDefault="00077340" w:rsidP="00CB3A4A">
            <w:pPr>
              <w:pStyle w:val="a4"/>
              <w:jc w:val="left"/>
              <w:rPr>
                <w:sz w:val="12"/>
                <w:szCs w:val="12"/>
              </w:rPr>
            </w:pPr>
            <w:proofErr w:type="gramStart"/>
            <w:r w:rsidRPr="00944CBA">
              <w:rPr>
                <w:b w:val="0"/>
                <w:sz w:val="12"/>
                <w:szCs w:val="12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 w:rsidRPr="00944CBA">
              <w:rPr>
                <w:b w:val="0"/>
                <w:sz w:val="12"/>
                <w:szCs w:val="12"/>
              </w:rPr>
              <w:t xml:space="preserve"> 1 квадратного метра. </w:t>
            </w:r>
            <w:proofErr w:type="gramStart"/>
            <w:r w:rsidRPr="00944CBA">
              <w:rPr>
                <w:b w:val="0"/>
                <w:sz w:val="12"/>
                <w:szCs w:val="12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077340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40" w:rsidRPr="006B38A6" w:rsidRDefault="00077340" w:rsidP="00CB3A4A">
            <w:pPr>
              <w:pStyle w:val="a4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340" w:rsidRPr="00077340" w:rsidRDefault="00077340" w:rsidP="00CB3A4A">
            <w:pPr>
              <w:pStyle w:val="a4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  <w:p w:rsidR="00077340" w:rsidRPr="00944CBA" w:rsidRDefault="00077340" w:rsidP="00CB3A4A">
            <w:pPr>
              <w:pStyle w:val="a4"/>
              <w:rPr>
                <w:b w:val="0"/>
                <w:sz w:val="12"/>
                <w:szCs w:val="12"/>
              </w:rPr>
            </w:pPr>
            <w:proofErr w:type="gramStart"/>
            <w:r w:rsidRPr="00944CBA">
              <w:rPr>
                <w:b w:val="0"/>
                <w:sz w:val="12"/>
                <w:szCs w:val="12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944CBA">
              <w:rPr>
                <w:b w:val="0"/>
                <w:sz w:val="12"/>
                <w:szCs w:val="12"/>
              </w:rPr>
              <w:t xml:space="preserve"> </w:t>
            </w:r>
            <w:proofErr w:type="gramStart"/>
            <w:r w:rsidRPr="00944CBA">
              <w:rPr>
                <w:b w:val="0"/>
                <w:sz w:val="12"/>
                <w:szCs w:val="12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077340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340" w:rsidRPr="008E5887" w:rsidRDefault="00077340" w:rsidP="00CB3A4A">
            <w:pPr>
              <w:pStyle w:val="a4"/>
            </w:pPr>
          </w:p>
        </w:tc>
        <w:tc>
          <w:tcPr>
            <w:tcW w:w="162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40" w:rsidRPr="008E5887" w:rsidRDefault="00077340" w:rsidP="00CB3A4A">
            <w:pPr>
              <w:pStyle w:val="a4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340" w:rsidRPr="008E5887" w:rsidRDefault="00077340" w:rsidP="00CB3A4A">
            <w:pPr>
              <w:pStyle w:val="a4"/>
            </w:pPr>
            <w:r w:rsidRPr="008E5887">
              <w:rPr>
                <w:lang w:val="en-US"/>
              </w:rPr>
              <w:t>Y</w:t>
            </w:r>
          </w:p>
        </w:tc>
      </w:tr>
    </w:tbl>
    <w:p w:rsidR="00077340" w:rsidRDefault="00077340" w:rsidP="00A52106">
      <w:pPr>
        <w:pStyle w:val="a3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2"/>
        <w:gridCol w:w="3393"/>
        <w:gridCol w:w="3390"/>
      </w:tblGrid>
      <w:tr w:rsidR="00077340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340" w:rsidRPr="00607F9F" w:rsidRDefault="00077340" w:rsidP="00CB3A4A">
            <w:pPr>
              <w:pStyle w:val="a6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340" w:rsidRPr="00607F9F" w:rsidRDefault="00077340" w:rsidP="00CB3A4A">
            <w:pPr>
              <w:pStyle w:val="a6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7340" w:rsidRPr="00607F9F" w:rsidRDefault="00077340" w:rsidP="00CB3A4A">
            <w:pPr>
              <w:pStyle w:val="a6"/>
            </w:pPr>
            <w:r>
              <w:t>3</w:t>
            </w:r>
          </w:p>
        </w:tc>
      </w:tr>
      <w:tr w:rsidR="00077340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right"/>
              <w:rPr>
                <w:b/>
              </w:rPr>
            </w:pPr>
            <w:r>
              <w:t>735371,67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right"/>
              <w:rPr>
                <w:b/>
              </w:rPr>
            </w:pPr>
            <w:r>
              <w:t>1332170,06</w:t>
            </w:r>
          </w:p>
        </w:tc>
      </w:tr>
      <w:tr w:rsidR="00077340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right"/>
              <w:rPr>
                <w:b/>
              </w:rPr>
            </w:pPr>
            <w:r>
              <w:t>735369,88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right"/>
              <w:rPr>
                <w:b/>
              </w:rPr>
            </w:pPr>
            <w:r>
              <w:t>1332176,69</w:t>
            </w:r>
          </w:p>
        </w:tc>
      </w:tr>
      <w:tr w:rsidR="00077340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right"/>
              <w:rPr>
                <w:b/>
              </w:rPr>
            </w:pPr>
            <w:r>
              <w:t>735366,50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right"/>
              <w:rPr>
                <w:b/>
              </w:rPr>
            </w:pPr>
            <w:r>
              <w:t>1332175,93</w:t>
            </w:r>
          </w:p>
        </w:tc>
      </w:tr>
      <w:tr w:rsidR="00077340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right"/>
              <w:rPr>
                <w:b/>
              </w:rPr>
            </w:pPr>
            <w:r>
              <w:t>735368,50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right"/>
              <w:rPr>
                <w:b/>
              </w:rPr>
            </w:pPr>
            <w:r>
              <w:t>1332169,22</w:t>
            </w:r>
          </w:p>
        </w:tc>
      </w:tr>
      <w:tr w:rsidR="00077340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right"/>
              <w:rPr>
                <w:b/>
              </w:rPr>
            </w:pPr>
            <w:r>
              <w:t>735371,67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7340" w:rsidRPr="006057B5" w:rsidRDefault="00077340" w:rsidP="00CB3A4A">
            <w:pPr>
              <w:pStyle w:val="a5"/>
              <w:jc w:val="right"/>
              <w:rPr>
                <w:b/>
              </w:rPr>
            </w:pPr>
            <w:r>
              <w:t>1332170,06</w:t>
            </w:r>
          </w:p>
        </w:tc>
      </w:tr>
    </w:tbl>
    <w:p w:rsidR="00077340" w:rsidRPr="005F4EA5" w:rsidRDefault="00077340" w:rsidP="00252BC2">
      <w:pPr>
        <w:pStyle w:val="a3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077340">
        <w:trPr>
          <w:cantSplit/>
          <w:jc w:val="center"/>
        </w:trPr>
        <w:tc>
          <w:tcPr>
            <w:tcW w:w="5000" w:type="pct"/>
          </w:tcPr>
          <w:p w:rsidR="00077340" w:rsidRPr="00C236C0" w:rsidRDefault="009B7C9E" w:rsidP="006F0D6A">
            <w:pPr>
              <w:pStyle w:val="1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6.15pt;height:198.45pt" o:bordertopcolor="this" o:borderleftcolor="this" o:borderbottomcolor="this" o:borderrightcolor="this">
                  <v:imagedata r:id="rId7" o:title="PkzoThemeRendered04381896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077340" w:rsidRPr="00C236C0">
              <w:rPr>
                <w:b/>
                <w:szCs w:val="22"/>
              </w:rPr>
              <w:t xml:space="preserve"> </w:t>
            </w:r>
          </w:p>
        </w:tc>
      </w:tr>
      <w:tr w:rsidR="00077340">
        <w:trPr>
          <w:cantSplit/>
          <w:jc w:val="center"/>
        </w:trPr>
        <w:tc>
          <w:tcPr>
            <w:tcW w:w="5000" w:type="pct"/>
            <w:vAlign w:val="center"/>
          </w:tcPr>
          <w:p w:rsidR="00077340" w:rsidRDefault="00077340" w:rsidP="00912BF1">
            <w:pPr>
              <w:pStyle w:val="a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МСК-02</w:t>
            </w:r>
          </w:p>
          <w:p w:rsidR="00077340" w:rsidRDefault="00077340" w:rsidP="00912BF1">
            <w:pPr>
              <w:pStyle w:val="a5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1075</w:t>
            </w:r>
          </w:p>
        </w:tc>
      </w:tr>
      <w:tr w:rsidR="00077340">
        <w:trPr>
          <w:cantSplit/>
          <w:jc w:val="center"/>
        </w:trPr>
        <w:tc>
          <w:tcPr>
            <w:tcW w:w="5000" w:type="pct"/>
            <w:vAlign w:val="center"/>
          </w:tcPr>
          <w:p w:rsidR="00077340" w:rsidRPr="00261767" w:rsidRDefault="00077340" w:rsidP="00CB3A4A">
            <w:pPr>
              <w:pStyle w:val="a5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077340" w:rsidRPr="001313DD" w:rsidRDefault="00077340" w:rsidP="00F86467">
            <w:pPr>
              <w:pStyle w:val="a3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535"/>
            </w:tblGrid>
            <w:tr w:rsidR="00077340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77340" w:rsidRPr="00065F84" w:rsidRDefault="009B7C9E" w:rsidP="002E315C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7.75pt;height:3.05pt">
                        <v:imagedata r:id="rId8" o:title="Сплошная крас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77340" w:rsidRDefault="00077340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77340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77340" w:rsidRPr="00065F84" w:rsidRDefault="009B7C9E" w:rsidP="00065F84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75pt;height:3.05pt">
                        <v:imagedata r:id="rId8" o:title="Сплошная красная линия 0,5 пунктов" grayscale="t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77340" w:rsidRDefault="00077340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77340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077340" w:rsidRPr="00745B56" w:rsidRDefault="00077340" w:rsidP="00065F84">
                  <w:pPr>
                    <w:pStyle w:val="a5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 id="_x0000_i1028" type="#_x0000_t75" style="width:63.55pt;height:3.05pt" o:ole="">
                        <v:imagedata r:id="rId9" o:title=""/>
                      </v:shape>
                      <o:OLEObject Type="Embed" ProgID="PBrush" ShapeID="_x0000_i1028" DrawAspect="Content" ObjectID="_1728464276" r:id="rId10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77340" w:rsidRPr="0082034E" w:rsidRDefault="00077340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77340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77340" w:rsidRPr="00065F84" w:rsidRDefault="009B7C9E" w:rsidP="00916E4B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4.85pt;height:6.05pt">
                        <v:imagedata r:id="rId11" o:title="Заштрихованный круг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77340" w:rsidRDefault="00077340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077340" w:rsidRPr="00DD599C" w:rsidRDefault="00077340" w:rsidP="00F86467">
            <w:pPr>
              <w:pStyle w:val="a3"/>
            </w:pPr>
          </w:p>
          <w:p w:rsidR="00077340" w:rsidRPr="00A52106" w:rsidRDefault="00077340" w:rsidP="00CB3A4A">
            <w:pPr>
              <w:pStyle w:val="a5"/>
              <w:rPr>
                <w:b/>
              </w:rPr>
            </w:pPr>
          </w:p>
        </w:tc>
      </w:tr>
    </w:tbl>
    <w:p w:rsidR="00077340" w:rsidRDefault="00077340" w:rsidP="00AB0A95">
      <w:pPr>
        <w:pStyle w:val="1"/>
        <w:sectPr w:rsidR="00077340" w:rsidSect="00BE03A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510" w:right="567" w:bottom="1134" w:left="1134" w:header="709" w:footer="709" w:gutter="0"/>
          <w:cols w:space="708"/>
          <w:docGrid w:linePitch="360"/>
        </w:sectPr>
      </w:pPr>
    </w:p>
    <w:p w:rsidR="00077340" w:rsidRPr="00CB3A4A" w:rsidRDefault="00077340" w:rsidP="00077340">
      <w:pPr>
        <w:pStyle w:val="1"/>
      </w:pPr>
    </w:p>
    <w:sectPr w:rsidR="00077340" w:rsidRPr="00CB3A4A" w:rsidSect="00077340">
      <w:type w:val="continuous"/>
      <w:pgSz w:w="11906" w:h="16838" w:code="9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40" w:rsidRDefault="00077340" w:rsidP="00077340">
      <w:pPr>
        <w:spacing w:line="240" w:lineRule="auto"/>
      </w:pPr>
      <w:r>
        <w:separator/>
      </w:r>
    </w:p>
  </w:endnote>
  <w:endnote w:type="continuationSeparator" w:id="0">
    <w:p w:rsidR="00077340" w:rsidRDefault="00077340" w:rsidP="00077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6A" w:rsidRDefault="009B7C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6A" w:rsidRDefault="009B7C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6A" w:rsidRDefault="009B7C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40" w:rsidRDefault="00077340" w:rsidP="00077340">
      <w:pPr>
        <w:spacing w:line="240" w:lineRule="auto"/>
      </w:pPr>
      <w:r>
        <w:separator/>
      </w:r>
    </w:p>
  </w:footnote>
  <w:footnote w:type="continuationSeparator" w:id="0">
    <w:p w:rsidR="00077340" w:rsidRDefault="00077340" w:rsidP="00077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6A" w:rsidRDefault="009B7C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6A" w:rsidRDefault="009B7C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6A" w:rsidRDefault="009B7C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40"/>
    <w:rsid w:val="00077340"/>
    <w:rsid w:val="006B6CB0"/>
    <w:rsid w:val="009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734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077340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077340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077340"/>
  </w:style>
  <w:style w:type="paragraph" w:customStyle="1" w:styleId="a6">
    <w:name w:val="Заголовок таблицы повторяющийся"/>
    <w:basedOn w:val="1"/>
    <w:rsid w:val="00077340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07734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77340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734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77340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734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077340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077340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077340"/>
  </w:style>
  <w:style w:type="paragraph" w:customStyle="1" w:styleId="a6">
    <w:name w:val="Заголовок таблицы повторяющийся"/>
    <w:basedOn w:val="1"/>
    <w:rsid w:val="00077340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07734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77340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734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77340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2</cp:revision>
  <dcterms:created xsi:type="dcterms:W3CDTF">2022-10-28T07:10:00Z</dcterms:created>
  <dcterms:modified xsi:type="dcterms:W3CDTF">2022-10-28T07:11:00Z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00:00:03</vt:lpwstr>
  </property>
  <property fmtid="{D5CDD505-2E9C-101B-9397-08002B2CF9AE}" pid="3" name="Сборка ПКЗО">
    <vt:lpwstr>5.4.19</vt:lpwstr>
  </property>
  <property fmtid="{D5CDD505-2E9C-101B-9397-08002B2CF9AE}" pid="4" name="Версия набора шаблонов">
    <vt:lpwstr>3.0</vt:lpwstr>
  </property>
</Properties>
</file>